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C90C3A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49775611" w:rsidR="00E92B26" w:rsidRPr="00C90C3A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0C3A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</w:t>
      </w:r>
      <w:r w:rsidR="002D2B8B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EE1745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2</w:t>
      </w:r>
      <w:r w:rsidR="00F8221C">
        <w:rPr>
          <w:rFonts w:asciiTheme="minorHAnsi" w:hAnsiTheme="minorHAnsi" w:cstheme="minorHAnsi"/>
          <w:caps/>
          <w:spacing w:val="60"/>
          <w:sz w:val="22"/>
          <w:szCs w:val="22"/>
        </w:rPr>
        <w:t>5</w:t>
      </w:r>
      <w:r w:rsidR="002D2B8B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EE1745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10</w:t>
      </w:r>
      <w:r w:rsidR="00704CAF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7D84FFDF" w14:textId="77777777" w:rsidR="001215C8" w:rsidRPr="00C90C3A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664EF4EB" w14:textId="77777777" w:rsidR="00476F45" w:rsidRPr="00476F45" w:rsidRDefault="00217ACB" w:rsidP="00217ACB">
      <w:pPr>
        <w:spacing w:before="120"/>
        <w:jc w:val="center"/>
        <w:rPr>
          <w:rFonts w:ascii="Verdana" w:hAnsi="Verdana" w:cs="Calibri"/>
          <w:b/>
          <w:sz w:val="26"/>
          <w:szCs w:val="26"/>
        </w:rPr>
      </w:pPr>
      <w:r w:rsidRPr="00476F45">
        <w:rPr>
          <w:rFonts w:ascii="Verdana" w:hAnsi="Verdana" w:cs="Calibri"/>
          <w:b/>
          <w:sz w:val="26"/>
          <w:szCs w:val="26"/>
        </w:rPr>
        <w:t xml:space="preserve">Kulturní tip z Divadla Bolka Polívky: </w:t>
      </w:r>
    </w:p>
    <w:p w14:paraId="5EB91380" w14:textId="792A4967" w:rsidR="00217ACB" w:rsidRDefault="00217ACB" w:rsidP="00217ACB">
      <w:pPr>
        <w:spacing w:before="120"/>
        <w:jc w:val="center"/>
        <w:rPr>
          <w:rFonts w:ascii="Verdana" w:hAnsi="Verdana" w:cs="Calibri"/>
          <w:b/>
        </w:rPr>
      </w:pPr>
      <w:r w:rsidRPr="00476F45">
        <w:rPr>
          <w:rFonts w:ascii="Verdana" w:hAnsi="Verdana" w:cs="Calibri"/>
          <w:b/>
          <w:sz w:val="26"/>
          <w:szCs w:val="26"/>
        </w:rPr>
        <w:t>Výstava obrazů Příroda magická</w:t>
      </w:r>
      <w:r>
        <w:rPr>
          <w:rFonts w:ascii="Verdana" w:hAnsi="Verdana" w:cs="Calibri"/>
          <w:b/>
        </w:rPr>
        <w:br/>
      </w:r>
    </w:p>
    <w:p w14:paraId="7D2E0D02" w14:textId="7E16C8FD" w:rsidR="00217ACB" w:rsidRDefault="00217ACB" w:rsidP="00217ACB">
      <w:pPr>
        <w:pStyle w:val="v1msonormal"/>
        <w:spacing w:before="120" w:beforeAutospacing="0" w:after="0" w:afterAutospacing="0"/>
        <w:jc w:val="both"/>
        <w:rPr>
          <w:rFonts w:ascii="Verdana" w:hAnsi="Verdana"/>
          <w:b/>
          <w:bCs/>
          <w:sz w:val="22"/>
          <w:szCs w:val="22"/>
        </w:rPr>
      </w:pPr>
      <w:r w:rsidRPr="00075B75">
        <w:rPr>
          <w:rFonts w:ascii="Verdana" w:hAnsi="Verdana"/>
          <w:b/>
          <w:bCs/>
          <w:sz w:val="22"/>
          <w:szCs w:val="22"/>
        </w:rPr>
        <w:t>Foyer brněnského Divadla Bolka Polívky od 4. listopadu do 14. prosince zaplní výstava Příroda magická. Své obrazy představí absolventka brněnské architektury Kateřina „</w:t>
      </w:r>
      <w:proofErr w:type="spellStart"/>
      <w:r w:rsidRPr="00075B75">
        <w:rPr>
          <w:rFonts w:ascii="Verdana" w:hAnsi="Verdana"/>
          <w:b/>
          <w:bCs/>
          <w:sz w:val="22"/>
          <w:szCs w:val="22"/>
        </w:rPr>
        <w:t>Kasea</w:t>
      </w:r>
      <w:proofErr w:type="spellEnd"/>
      <w:r w:rsidRPr="00075B75">
        <w:rPr>
          <w:rFonts w:ascii="Verdana" w:hAnsi="Verdana"/>
          <w:b/>
          <w:bCs/>
          <w:sz w:val="22"/>
          <w:szCs w:val="22"/>
        </w:rPr>
        <w:t>“ Petříková</w:t>
      </w:r>
      <w:r w:rsidRPr="00643292">
        <w:rPr>
          <w:rFonts w:ascii="Verdana" w:hAnsi="Verdana"/>
          <w:b/>
          <w:bCs/>
          <w:sz w:val="22"/>
          <w:szCs w:val="22"/>
        </w:rPr>
        <w:t>. Vernisáž</w:t>
      </w:r>
      <w:r>
        <w:rPr>
          <w:rFonts w:ascii="Verdana" w:hAnsi="Verdana"/>
          <w:b/>
          <w:bCs/>
          <w:sz w:val="22"/>
          <w:szCs w:val="22"/>
        </w:rPr>
        <w:t>, kterou doplní klavírní vystoupení Moniky Jakubíčkové,</w:t>
      </w:r>
      <w:r w:rsidRPr="00643292">
        <w:rPr>
          <w:rFonts w:ascii="Verdana" w:hAnsi="Verdana"/>
          <w:b/>
          <w:bCs/>
          <w:sz w:val="22"/>
          <w:szCs w:val="22"/>
        </w:rPr>
        <w:t xml:space="preserve"> se uskuteční 4. listopadu v 16 hodi</w:t>
      </w:r>
      <w:r>
        <w:rPr>
          <w:rFonts w:ascii="Verdana" w:hAnsi="Verdana"/>
          <w:b/>
          <w:bCs/>
          <w:sz w:val="22"/>
          <w:szCs w:val="22"/>
        </w:rPr>
        <w:t>n. Výstavu z</w:t>
      </w:r>
      <w:r w:rsidRPr="00643292">
        <w:rPr>
          <w:rFonts w:ascii="Verdana" w:hAnsi="Verdana"/>
          <w:b/>
          <w:bCs/>
          <w:sz w:val="22"/>
          <w:szCs w:val="22"/>
        </w:rPr>
        <w:t xml:space="preserve">ahájí ředitelka divadla Kateřina Komárková </w:t>
      </w:r>
      <w:r>
        <w:rPr>
          <w:rFonts w:ascii="Verdana" w:hAnsi="Verdana"/>
          <w:b/>
          <w:bCs/>
          <w:sz w:val="22"/>
          <w:szCs w:val="22"/>
        </w:rPr>
        <w:t>spolu s předsedkyní správní rady DBP</w:t>
      </w:r>
      <w:r w:rsidRPr="00643292">
        <w:rPr>
          <w:rFonts w:ascii="Verdana" w:hAnsi="Verdana"/>
          <w:b/>
          <w:bCs/>
          <w:sz w:val="22"/>
          <w:szCs w:val="22"/>
        </w:rPr>
        <w:t xml:space="preserve"> Ann</w:t>
      </w:r>
      <w:r>
        <w:rPr>
          <w:rFonts w:ascii="Verdana" w:hAnsi="Verdana"/>
          <w:b/>
          <w:bCs/>
          <w:sz w:val="22"/>
          <w:szCs w:val="22"/>
        </w:rPr>
        <w:t>ou</w:t>
      </w:r>
      <w:r w:rsidRPr="00643292">
        <w:rPr>
          <w:rFonts w:ascii="Verdana" w:hAnsi="Verdana"/>
          <w:b/>
          <w:bCs/>
          <w:sz w:val="22"/>
          <w:szCs w:val="22"/>
        </w:rPr>
        <w:t xml:space="preserve"> Putnov</w:t>
      </w:r>
      <w:r>
        <w:rPr>
          <w:rFonts w:ascii="Verdana" w:hAnsi="Verdana"/>
          <w:b/>
          <w:bCs/>
          <w:sz w:val="22"/>
          <w:szCs w:val="22"/>
        </w:rPr>
        <w:t>ou</w:t>
      </w:r>
      <w:r w:rsidRPr="00643292">
        <w:rPr>
          <w:rFonts w:ascii="Verdana" w:hAnsi="Verdana"/>
          <w:b/>
          <w:bCs/>
          <w:sz w:val="22"/>
          <w:szCs w:val="22"/>
        </w:rPr>
        <w:t xml:space="preserve">. </w:t>
      </w:r>
      <w:r w:rsidR="00476F45">
        <w:rPr>
          <w:rFonts w:ascii="Verdana" w:hAnsi="Verdana"/>
          <w:b/>
          <w:bCs/>
          <w:sz w:val="22"/>
          <w:szCs w:val="22"/>
        </w:rPr>
        <w:br/>
      </w:r>
    </w:p>
    <w:p w14:paraId="6AB5FB10" w14:textId="77777777" w:rsidR="00217ACB" w:rsidRPr="00075B75" w:rsidRDefault="00217ACB" w:rsidP="00217AC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bCs/>
        </w:rPr>
      </w:pPr>
      <w:r w:rsidRPr="00075B75">
        <w:rPr>
          <w:rFonts w:ascii="Verdana" w:hAnsi="Verdana" w:cstheme="minorHAnsi"/>
          <w:b/>
          <w:bCs/>
        </w:rPr>
        <w:t>Kateřina „</w:t>
      </w:r>
      <w:proofErr w:type="spellStart"/>
      <w:r w:rsidRPr="00075B75">
        <w:rPr>
          <w:rFonts w:ascii="Verdana" w:hAnsi="Verdana" w:cstheme="minorHAnsi"/>
          <w:b/>
          <w:bCs/>
        </w:rPr>
        <w:t>Kasea</w:t>
      </w:r>
      <w:proofErr w:type="spellEnd"/>
      <w:r w:rsidRPr="00075B75">
        <w:rPr>
          <w:rFonts w:ascii="Verdana" w:hAnsi="Verdana" w:cstheme="minorHAnsi"/>
          <w:b/>
          <w:bCs/>
        </w:rPr>
        <w:t>“ Petříková</w:t>
      </w:r>
      <w:r w:rsidRPr="00DF79B1">
        <w:rPr>
          <w:rFonts w:ascii="Verdana" w:hAnsi="Verdana" w:cstheme="minorHAnsi"/>
        </w:rPr>
        <w:t xml:space="preserve"> je brněnská rodačka. Vystudovala architekturu a 25 let úspěšně působila v tomto oboru doma i v zahraničí. Od dětství se projevoval její výrazný tvůrčí talent. Skrze tvorbu šířila krásu a lásku a </w:t>
      </w:r>
      <w:r>
        <w:rPr>
          <w:rFonts w:ascii="Verdana" w:hAnsi="Verdana" w:cstheme="minorHAnsi"/>
        </w:rPr>
        <w:t>další</w:t>
      </w:r>
      <w:r w:rsidRPr="00DF79B1">
        <w:rPr>
          <w:rFonts w:ascii="Verdana" w:hAnsi="Verdana" w:cstheme="minorHAnsi"/>
        </w:rPr>
        <w:t xml:space="preserve"> pozitivní hodnoty. </w:t>
      </w:r>
      <w:r>
        <w:rPr>
          <w:rFonts w:ascii="Verdana" w:hAnsi="Verdana" w:cstheme="minorHAnsi"/>
        </w:rPr>
        <w:t>I</w:t>
      </w:r>
      <w:r w:rsidRPr="00DF79B1">
        <w:rPr>
          <w:rFonts w:ascii="Verdana" w:hAnsi="Verdana" w:cstheme="minorHAnsi"/>
        </w:rPr>
        <w:t xml:space="preserve">nspirací </w:t>
      </w:r>
      <w:r>
        <w:rPr>
          <w:rFonts w:ascii="Verdana" w:hAnsi="Verdana" w:cstheme="minorHAnsi"/>
        </w:rPr>
        <w:t xml:space="preserve">jí </w:t>
      </w:r>
      <w:r w:rsidRPr="00DF79B1">
        <w:rPr>
          <w:rFonts w:ascii="Verdana" w:hAnsi="Verdana" w:cstheme="minorHAnsi"/>
        </w:rPr>
        <w:t>vždy bylo cestování, a především bohatý vnitřní svět.</w:t>
      </w:r>
      <w:r>
        <w:rPr>
          <w:rFonts w:ascii="Verdana" w:hAnsi="Verdana" w:cstheme="minorHAnsi"/>
        </w:rPr>
        <w:t xml:space="preserve"> </w:t>
      </w:r>
      <w:r w:rsidRPr="00DF79B1">
        <w:rPr>
          <w:rFonts w:ascii="Verdana" w:hAnsi="Verdana" w:cstheme="minorHAnsi"/>
        </w:rPr>
        <w:t>S časem se její tvorba proměňovala. Od oděvů z textilu, kůže i papíru, šperků z různých materiálů, autorské keramiky až po malbu na tělo. K tancování přibyla jedinečná zkušenost s technikou CBW (kreativní práce s tělem), práce ve spirituálních a ženských kruzích</w:t>
      </w:r>
      <w:r>
        <w:rPr>
          <w:rFonts w:ascii="Verdana" w:hAnsi="Verdana" w:cstheme="minorHAnsi"/>
        </w:rPr>
        <w:t>,</w:t>
      </w:r>
      <w:r w:rsidRPr="00DF79B1">
        <w:rPr>
          <w:rFonts w:ascii="Verdana" w:hAnsi="Verdana" w:cstheme="minorHAnsi"/>
        </w:rPr>
        <w:t xml:space="preserve"> stejně jako členství v ROTARY BRNO CITY.</w:t>
      </w:r>
    </w:p>
    <w:p w14:paraId="626D8008" w14:textId="77777777" w:rsidR="00217ACB" w:rsidRDefault="00217ACB" w:rsidP="00217AC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</w:rPr>
      </w:pPr>
      <w:r w:rsidRPr="00DF79B1">
        <w:rPr>
          <w:rFonts w:ascii="Verdana" w:hAnsi="Verdana" w:cstheme="minorHAnsi"/>
        </w:rPr>
        <w:t>Přibližně v roce 2011 začala spontánně malovat olejovým pastelem a tímto médiem se stále zabývá.</w:t>
      </w:r>
      <w:r>
        <w:rPr>
          <w:rFonts w:ascii="Verdana" w:hAnsi="Verdana" w:cstheme="minorHAnsi"/>
        </w:rPr>
        <w:t xml:space="preserve"> </w:t>
      </w:r>
      <w:r w:rsidRPr="00DF79B1">
        <w:rPr>
          <w:rFonts w:ascii="Verdana" w:hAnsi="Verdana" w:cstheme="minorHAnsi"/>
        </w:rPr>
        <w:t>Současně se ubírá „Cestou Mandaly“, kde nachází obrovský potenciál pro sebeobjevování, léčení</w:t>
      </w:r>
      <w:r>
        <w:rPr>
          <w:rFonts w:ascii="Verdana" w:hAnsi="Verdana" w:cstheme="minorHAnsi"/>
        </w:rPr>
        <w:t xml:space="preserve">, </w:t>
      </w:r>
      <w:r w:rsidRPr="00DF79B1">
        <w:rPr>
          <w:rFonts w:ascii="Verdana" w:hAnsi="Verdana" w:cstheme="minorHAnsi"/>
        </w:rPr>
        <w:t>rozvíjení tvůrčích schopností, vnitřní zklidnění, harmonizaci a radost.</w:t>
      </w:r>
      <w:r>
        <w:rPr>
          <w:rFonts w:ascii="Verdana" w:hAnsi="Verdana" w:cstheme="minorHAnsi"/>
        </w:rPr>
        <w:t xml:space="preserve"> </w:t>
      </w:r>
      <w:r w:rsidRPr="00DF79B1">
        <w:rPr>
          <w:rFonts w:ascii="Verdana" w:hAnsi="Verdana" w:cstheme="minorHAnsi"/>
        </w:rPr>
        <w:t xml:space="preserve">Nejde tedy pouze o práci uměleckou, ale zároveň i </w:t>
      </w:r>
      <w:proofErr w:type="spellStart"/>
      <w:r w:rsidRPr="00DF79B1">
        <w:rPr>
          <w:rFonts w:ascii="Verdana" w:hAnsi="Verdana" w:cstheme="minorHAnsi"/>
        </w:rPr>
        <w:t>psychospirituální</w:t>
      </w:r>
      <w:proofErr w:type="spellEnd"/>
      <w:r w:rsidRPr="00DF79B1">
        <w:rPr>
          <w:rFonts w:ascii="Verdana" w:hAnsi="Verdana" w:cstheme="minorHAnsi"/>
        </w:rPr>
        <w:t xml:space="preserve">. Tímto směrem vede </w:t>
      </w:r>
      <w:r>
        <w:rPr>
          <w:rFonts w:ascii="Verdana" w:hAnsi="Verdana" w:cstheme="minorHAnsi"/>
        </w:rPr>
        <w:t>rovněž</w:t>
      </w:r>
      <w:r w:rsidRPr="00DF79B1">
        <w:rPr>
          <w:rFonts w:ascii="Verdana" w:hAnsi="Verdana" w:cstheme="minorHAnsi"/>
        </w:rPr>
        <w:t xml:space="preserve"> své tvořivé dílny pro veřejnost. Zároveň na objednávku tvoří </w:t>
      </w:r>
      <w:r>
        <w:rPr>
          <w:rFonts w:ascii="Verdana" w:hAnsi="Verdana" w:cstheme="minorHAnsi"/>
        </w:rPr>
        <w:t>„</w:t>
      </w:r>
      <w:r w:rsidRPr="00DF79B1">
        <w:rPr>
          <w:rFonts w:ascii="Verdana" w:hAnsi="Verdana" w:cstheme="minorHAnsi"/>
        </w:rPr>
        <w:t>Osobní Mandaly</w:t>
      </w:r>
      <w:r>
        <w:rPr>
          <w:rFonts w:ascii="Verdana" w:hAnsi="Verdana" w:cstheme="minorHAnsi"/>
        </w:rPr>
        <w:t>“</w:t>
      </w:r>
      <w:r w:rsidRPr="00DF79B1">
        <w:rPr>
          <w:rFonts w:ascii="Verdana" w:hAnsi="Verdana" w:cstheme="minorHAnsi"/>
        </w:rPr>
        <w:t xml:space="preserve"> pro konkrétního člověka. Je výraznou členkou mezinárodní komunity </w:t>
      </w:r>
      <w:proofErr w:type="spellStart"/>
      <w:r w:rsidRPr="00DF79B1">
        <w:rPr>
          <w:rFonts w:ascii="Verdana" w:hAnsi="Verdana" w:cstheme="minorHAnsi"/>
        </w:rPr>
        <w:t>Mandalistů</w:t>
      </w:r>
      <w:proofErr w:type="spellEnd"/>
      <w:r w:rsidRPr="00DF79B1">
        <w:rPr>
          <w:rFonts w:ascii="Verdana" w:hAnsi="Verdana" w:cstheme="minorHAnsi"/>
        </w:rPr>
        <w:t>, kde je její práce považována za jednu z nejautentičtějších.</w:t>
      </w:r>
      <w:r>
        <w:rPr>
          <w:rFonts w:ascii="Verdana" w:hAnsi="Verdana" w:cstheme="minorHAnsi"/>
        </w:rPr>
        <w:t xml:space="preserve"> </w:t>
      </w:r>
      <w:r w:rsidRPr="00DF79B1">
        <w:rPr>
          <w:rFonts w:ascii="Verdana" w:hAnsi="Verdana" w:cstheme="minorHAnsi"/>
        </w:rPr>
        <w:t xml:space="preserve">Kolem roku 2017 se </w:t>
      </w:r>
      <w:r>
        <w:rPr>
          <w:rFonts w:ascii="Verdana" w:hAnsi="Verdana" w:cstheme="minorHAnsi"/>
        </w:rPr>
        <w:t xml:space="preserve">v její torbě </w:t>
      </w:r>
      <w:r w:rsidRPr="00DF79B1">
        <w:rPr>
          <w:rFonts w:ascii="Verdana" w:hAnsi="Verdana" w:cstheme="minorHAnsi"/>
        </w:rPr>
        <w:t xml:space="preserve">začaly objevovat pokusy o práci s akrylem. Současně však autorka stále ještě pracovala na mandalách. Od roku 2018 maluje výhradně akrylem, kde stále objevuje nové možnosti. Inspiraci nachází převážně v Řecku, kde tráví část roku a tvoří v překrásném ateliéru zasazeném do skály a otevřeném jednou stranou do přírody. Velký prostor, vůně květin, zpěv ptáků a západní sluníčko, to všechno ovlivňuje </w:t>
      </w:r>
      <w:r>
        <w:rPr>
          <w:rFonts w:ascii="Verdana" w:hAnsi="Verdana" w:cstheme="minorHAnsi"/>
        </w:rPr>
        <w:t xml:space="preserve">její </w:t>
      </w:r>
      <w:r w:rsidRPr="00DF79B1">
        <w:rPr>
          <w:rFonts w:ascii="Verdana" w:hAnsi="Verdana" w:cstheme="minorHAnsi"/>
        </w:rPr>
        <w:t>tvorbu.</w:t>
      </w:r>
    </w:p>
    <w:p w14:paraId="1DD5B057" w14:textId="77777777" w:rsidR="00217ACB" w:rsidRDefault="00217ACB" w:rsidP="00217ACB"/>
    <w:p w14:paraId="08C1FA5C" w14:textId="14AE46BC" w:rsidR="00217ACB" w:rsidRDefault="00217ACB" w:rsidP="002E6023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14:paraId="7CDC4D52" w14:textId="2A8F3761" w:rsidR="00217ACB" w:rsidRDefault="00217ACB" w:rsidP="002E6023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14:paraId="534C4FFD" w14:textId="31A58F40" w:rsidR="00217ACB" w:rsidRDefault="00217ACB" w:rsidP="002E6023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14:paraId="687085CF" w14:textId="77777777" w:rsidR="00152767" w:rsidRPr="00C90C3A" w:rsidRDefault="00152767" w:rsidP="00152767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b/>
          <w:bCs/>
          <w:color w:val="000000"/>
        </w:rPr>
        <w:t> </w:t>
      </w:r>
    </w:p>
    <w:p w14:paraId="2AB1F0C4" w14:textId="341287DD" w:rsidR="00B74ADF" w:rsidRPr="00C90C3A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C90C3A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C90C3A">
        <w:rPr>
          <w:rFonts w:asciiTheme="minorHAnsi" w:eastAsia="Trebuchet MS" w:hAnsiTheme="minorHAnsi" w:cstheme="minorHAnsi"/>
          <w:sz w:val="20"/>
          <w:szCs w:val="20"/>
        </w:rPr>
        <w:t>osm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6D70FCFA" w:rsidR="00E92B26" w:rsidRPr="00C90C3A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</w:t>
      </w:r>
      <w:r w:rsidR="007E692B" w:rsidRPr="00C90C3A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) tak z představení vytvořených ve spolupráci s jinými divadly (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C90C3A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C90C3A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C90C3A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C90C3A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C90C3A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C90C3A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C90C3A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42FC736B" w14:textId="77777777" w:rsidR="00C90C3A" w:rsidRPr="00C90C3A" w:rsidRDefault="00C90C3A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</w:p>
    <w:p w14:paraId="03E52194" w14:textId="77777777" w:rsidR="00C90C3A" w:rsidRPr="00C90C3A" w:rsidRDefault="00C90C3A" w:rsidP="004811DB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423D3283" w14:textId="69E4A6EF" w:rsidR="004811DB" w:rsidRPr="00C90C3A" w:rsidRDefault="004811DB" w:rsidP="004811DB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p w14:paraId="5FBA7BC6" w14:textId="77777777" w:rsidR="005114CB" w:rsidRPr="00C90C3A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EEFC0FF" w:rsidR="00343852" w:rsidRPr="00C90C3A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C90C3A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</w:t>
      </w:r>
      <w:r w:rsidR="004A7746" w:rsidRPr="00C90C3A">
        <w:rPr>
          <w:rFonts w:asciiTheme="minorHAnsi" w:eastAsia="Verdana" w:hAnsiTheme="minorHAnsi" w:cstheme="minorHAnsi"/>
          <w:bCs/>
          <w:sz w:val="20"/>
          <w:szCs w:val="20"/>
        </w:rPr>
        <w:t>1</w:t>
      </w:r>
      <w:r w:rsidRPr="00C90C3A">
        <w:rPr>
          <w:rFonts w:asciiTheme="minorHAnsi" w:eastAsia="Verdana" w:hAnsiTheme="minorHAnsi" w:cstheme="minorHAnsi"/>
          <w:bCs/>
          <w:sz w:val="20"/>
          <w:szCs w:val="20"/>
        </w:rPr>
        <w:t>/202</w:t>
      </w:r>
      <w:r w:rsidR="004A7746" w:rsidRPr="00C90C3A">
        <w:rPr>
          <w:rFonts w:asciiTheme="minorHAnsi" w:eastAsia="Verdana" w:hAnsiTheme="minorHAnsi" w:cstheme="minorHAnsi"/>
          <w:bCs/>
          <w:sz w:val="20"/>
          <w:szCs w:val="20"/>
        </w:rPr>
        <w:t>2</w:t>
      </w:r>
      <w:r w:rsidRPr="00C90C3A">
        <w:rPr>
          <w:rFonts w:asciiTheme="minorHAnsi" w:eastAsia="Verdana" w:hAnsiTheme="minorHAnsi" w:cstheme="minorHAnsi"/>
          <w:bCs/>
          <w:sz w:val="20"/>
          <w:szCs w:val="20"/>
        </w:rPr>
        <w:t>.</w:t>
      </w:r>
    </w:p>
    <w:p w14:paraId="77F17FEF" w14:textId="77777777" w:rsidR="00343852" w:rsidRPr="00C90C3A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C90C3A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C90C3A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C90C3A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6146" w14:textId="77777777" w:rsidR="000301A2" w:rsidRDefault="000301A2">
      <w:r>
        <w:separator/>
      </w:r>
    </w:p>
  </w:endnote>
  <w:endnote w:type="continuationSeparator" w:id="0">
    <w:p w14:paraId="4157523E" w14:textId="77777777" w:rsidR="000301A2" w:rsidRDefault="000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E428" w14:textId="77777777" w:rsidR="000301A2" w:rsidRDefault="000301A2">
      <w:r>
        <w:separator/>
      </w:r>
    </w:p>
  </w:footnote>
  <w:footnote w:type="continuationSeparator" w:id="0">
    <w:p w14:paraId="4855D2DC" w14:textId="77777777" w:rsidR="000301A2" w:rsidRDefault="0003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01A2"/>
    <w:rsid w:val="00032B75"/>
    <w:rsid w:val="00035A6B"/>
    <w:rsid w:val="000366F4"/>
    <w:rsid w:val="00054743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17ACB"/>
    <w:rsid w:val="00225C27"/>
    <w:rsid w:val="00236E40"/>
    <w:rsid w:val="00247933"/>
    <w:rsid w:val="00256C36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060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149"/>
    <w:rsid w:val="004335EE"/>
    <w:rsid w:val="00435043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76F45"/>
    <w:rsid w:val="004811DB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86A0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C0F17"/>
    <w:rsid w:val="00AF5E73"/>
    <w:rsid w:val="00B00EED"/>
    <w:rsid w:val="00B035C9"/>
    <w:rsid w:val="00B03A51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60920"/>
    <w:rsid w:val="00D73FB5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221C"/>
    <w:rsid w:val="00F91765"/>
    <w:rsid w:val="00F92451"/>
    <w:rsid w:val="00F92CED"/>
    <w:rsid w:val="00F937C1"/>
    <w:rsid w:val="00F95A1E"/>
    <w:rsid w:val="00F96B75"/>
    <w:rsid w:val="00FB647E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217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4547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28</cp:revision>
  <cp:lastPrinted>2021-10-19T07:59:00Z</cp:lastPrinted>
  <dcterms:created xsi:type="dcterms:W3CDTF">2021-06-07T08:03:00Z</dcterms:created>
  <dcterms:modified xsi:type="dcterms:W3CDTF">2021-10-25T13:38:00Z</dcterms:modified>
</cp:coreProperties>
</file>